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9Б 21.04.2020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https://ru.calameo.com/read/003173060ab12aae7ba55?authid=9dzAW87CAXxr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19 Лыжная подгатовка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стр.122-124         стр. 129-134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Опишите технику конькового хода.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-Как происходит преодаление контруклона?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https://ru.calameo.com/read/003173060ab12aae7ba55?authid=9dzAW87CAXxr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 Элементы единоборств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стр. 134-139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1-Опишите технику стоек и передвижений борца.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2-Каково влияние занятий единоборствами на организм занимающихся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24.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https://ru.calameo.com/read/003173060ab12aae7ba55?authid=9dzAW87CAXxr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21 Плавание стр. 140-146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 чем заключается прикладное и оздоровительное значение плавание?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Какие способы плавание вы знаете?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.Какие вы знаете способы транспортировки пострадавшего в воде?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ru.calameo.com/read/003173060ab12aae7ba55?authid=9dzAW87CAXxr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ru.calameo.com/read/003173060ab12aae7ba55?authid=9dzAW87CAXxr" Id="docRId0" Type="http://schemas.openxmlformats.org/officeDocument/2006/relationships/hyperlink" /><Relationship TargetMode="External" Target="https://ru.calameo.com/read/003173060ab12aae7ba55?authid=9dzAW87CAXxr" Id="docRId2" Type="http://schemas.openxmlformats.org/officeDocument/2006/relationships/hyperlink" /><Relationship Target="styles.xml" Id="docRId4" Type="http://schemas.openxmlformats.org/officeDocument/2006/relationships/styles" /></Relationships>
</file>